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76/2026/4619 Z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uhrpark, Umgestaltung des Ruhrparks - 01 Garten- und Landschaftsbauarbeit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Garten- und Landschaftsbauarbeite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